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B8" w:rsidRPr="00CD3441" w:rsidRDefault="00C904B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CD3441">
        <w:rPr>
          <w:rFonts w:ascii="Tahoma" w:hAnsi="Tahoma" w:cs="Tahoma"/>
          <w:b/>
          <w:sz w:val="24"/>
          <w:szCs w:val="24"/>
        </w:rPr>
        <w:t>Žádost</w:t>
      </w:r>
    </w:p>
    <w:p w:rsidR="00C904B8" w:rsidRPr="00CD3441" w:rsidRDefault="00C904B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904B8" w:rsidRPr="00CD3441" w:rsidRDefault="00C904B8" w:rsidP="00C904B8">
      <w:pPr>
        <w:spacing w:after="0"/>
        <w:contextualSpacing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</w:rPr>
        <w:instrText xml:space="preserve"> FORMCHECKBOX </w:instrText>
      </w:r>
      <w:r w:rsidRPr="00CD3441">
        <w:rPr>
          <w:rFonts w:ascii="Tahoma" w:hAnsi="Tahoma" w:cs="Tahoma"/>
        </w:rPr>
      </w:r>
      <w:r w:rsidRPr="00CD3441">
        <w:rPr>
          <w:rFonts w:ascii="Tahoma" w:hAnsi="Tahoma" w:cs="Tahoma"/>
        </w:rPr>
        <w:fldChar w:fldCharType="separate"/>
      </w:r>
      <w:r w:rsidRPr="00CD3441">
        <w:rPr>
          <w:rFonts w:ascii="Tahoma" w:hAnsi="Tahoma" w:cs="Tahoma"/>
        </w:rPr>
        <w:fldChar w:fldCharType="end"/>
      </w:r>
      <w:r w:rsidRPr="00CD3441">
        <w:rPr>
          <w:rFonts w:ascii="Tahoma" w:hAnsi="Tahoma" w:cs="Tahoma"/>
        </w:rPr>
        <w:tab/>
      </w:r>
      <w:r w:rsidRPr="00CD3441">
        <w:rPr>
          <w:rFonts w:ascii="Tahoma" w:hAnsi="Tahoma" w:cs="Tahoma"/>
          <w:b/>
        </w:rPr>
        <w:t>o přijetí do služebního poměru a zařazení na služební místo</w:t>
      </w:r>
      <w:r w:rsidRPr="00CD3441">
        <w:rPr>
          <w:rFonts w:ascii="Tahoma" w:hAnsi="Tahoma" w:cs="Tahoma"/>
          <w:b/>
          <w:noProof/>
        </w:rPr>
        <w:t xml:space="preserve"> referent</w:t>
      </w:r>
      <w:r w:rsidRPr="00CD3441">
        <w:rPr>
          <w:rFonts w:ascii="Tahoma" w:hAnsi="Tahoma" w:cs="Tahoma"/>
          <w:b/>
        </w:rPr>
        <w:t xml:space="preserve"> – </w:t>
      </w:r>
      <w:r w:rsidRPr="00CD3441">
        <w:rPr>
          <w:rFonts w:ascii="Tahoma" w:hAnsi="Tahoma" w:cs="Tahoma"/>
          <w:b/>
          <w:noProof/>
        </w:rPr>
        <w:t>konzultační, poradenská činnost</w:t>
      </w:r>
      <w:r w:rsidRPr="00CD3441">
        <w:rPr>
          <w:rFonts w:ascii="Tahoma" w:hAnsi="Tahoma" w:cs="Tahoma"/>
          <w:b/>
        </w:rPr>
        <w:t xml:space="preserve"> v organizačním útvaru </w:t>
      </w:r>
      <w:r w:rsidRPr="00CD3441">
        <w:rPr>
          <w:rFonts w:ascii="Tahoma" w:hAnsi="Tahoma" w:cs="Tahoma"/>
          <w:b/>
          <w:noProof/>
        </w:rPr>
        <w:t>Oddělení nemocenského pojištění</w:t>
      </w:r>
      <w:r w:rsidRPr="00CD3441">
        <w:rPr>
          <w:rFonts w:ascii="Tahoma" w:hAnsi="Tahoma" w:cs="Tahoma"/>
          <w:b/>
        </w:rPr>
        <w:t xml:space="preserve"> (</w:t>
      </w:r>
      <w:r w:rsidRPr="00CD3441">
        <w:rPr>
          <w:rFonts w:ascii="Tahoma" w:hAnsi="Tahoma" w:cs="Tahoma"/>
          <w:b/>
          <w:noProof/>
        </w:rPr>
        <w:t>Okresní správa sociálního zabezpečení Jihla</w:t>
      </w:r>
      <w:r w:rsidRPr="00CD3441">
        <w:rPr>
          <w:rFonts w:ascii="Tahoma" w:hAnsi="Tahoma" w:cs="Tahoma"/>
          <w:b/>
        </w:rPr>
        <w:t xml:space="preserve">va) </w:t>
      </w:r>
      <w:r w:rsidRPr="00CD3441">
        <w:rPr>
          <w:rFonts w:ascii="Tahoma" w:hAnsi="Tahoma" w:cs="Tahoma"/>
          <w:b/>
        </w:rPr>
        <w:t>Územní správa sociálního zabezpečení pro Kraj Vysočina, Jihomoravský kraj a Zlínský kraj</w:t>
      </w:r>
    </w:p>
    <w:p w:rsidR="00C904B8" w:rsidRPr="00CD3441" w:rsidRDefault="00C904B8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</w:p>
    <w:p w:rsidR="00C904B8" w:rsidRDefault="00C904B8" w:rsidP="00C904B8">
      <w:pPr>
        <w:spacing w:after="0"/>
        <w:contextualSpacing/>
        <w:rPr>
          <w:rFonts w:ascii="Tahoma" w:hAnsi="Tahoma" w:cs="Tahoma"/>
          <w:b/>
        </w:rPr>
      </w:pPr>
      <w:r w:rsidRPr="00CD344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</w:rPr>
        <w:instrText xml:space="preserve"> FORMCHECKBOX </w:instrText>
      </w:r>
      <w:r w:rsidRPr="00CD3441">
        <w:rPr>
          <w:rFonts w:ascii="Tahoma" w:hAnsi="Tahoma" w:cs="Tahoma"/>
        </w:rPr>
      </w:r>
      <w:r w:rsidRPr="00CD3441">
        <w:rPr>
          <w:rFonts w:ascii="Tahoma" w:hAnsi="Tahoma" w:cs="Tahoma"/>
        </w:rPr>
        <w:fldChar w:fldCharType="separate"/>
      </w:r>
      <w:r w:rsidRPr="00CD3441">
        <w:rPr>
          <w:rFonts w:ascii="Tahoma" w:hAnsi="Tahoma" w:cs="Tahoma"/>
        </w:rPr>
        <w:fldChar w:fldCharType="end"/>
      </w:r>
      <w:r w:rsidRPr="00CD3441">
        <w:rPr>
          <w:rFonts w:ascii="Tahoma" w:hAnsi="Tahoma" w:cs="Tahoma"/>
        </w:rPr>
        <w:tab/>
      </w:r>
      <w:r w:rsidRPr="00CD3441">
        <w:rPr>
          <w:rFonts w:ascii="Tahoma" w:hAnsi="Tahoma" w:cs="Tahoma"/>
          <w:b/>
        </w:rPr>
        <w:t>o zařazení na služební místo</w:t>
      </w:r>
      <w:r w:rsidRPr="00CD3441">
        <w:rPr>
          <w:rFonts w:ascii="Tahoma" w:hAnsi="Tahoma" w:cs="Tahoma"/>
          <w:b/>
          <w:noProof/>
        </w:rPr>
        <w:t xml:space="preserve"> referent</w:t>
      </w:r>
      <w:r w:rsidRPr="00CD3441">
        <w:rPr>
          <w:rFonts w:ascii="Tahoma" w:hAnsi="Tahoma" w:cs="Tahoma"/>
          <w:b/>
        </w:rPr>
        <w:t xml:space="preserve"> – </w:t>
      </w:r>
      <w:r w:rsidRPr="00CD3441">
        <w:rPr>
          <w:rFonts w:ascii="Tahoma" w:hAnsi="Tahoma" w:cs="Tahoma"/>
          <w:b/>
          <w:noProof/>
        </w:rPr>
        <w:t>konzultační, poradenská činnost</w:t>
      </w:r>
      <w:r w:rsidRPr="00CD3441">
        <w:rPr>
          <w:rFonts w:ascii="Tahoma" w:hAnsi="Tahoma" w:cs="Tahoma"/>
          <w:b/>
        </w:rPr>
        <w:t xml:space="preserve"> v organizačním útvaru </w:t>
      </w:r>
      <w:r w:rsidRPr="00CD3441">
        <w:rPr>
          <w:rFonts w:ascii="Tahoma" w:hAnsi="Tahoma" w:cs="Tahoma"/>
          <w:b/>
          <w:noProof/>
        </w:rPr>
        <w:t>Oddělení nemocenského pojištění</w:t>
      </w:r>
      <w:r w:rsidRPr="00CD3441">
        <w:rPr>
          <w:rFonts w:ascii="Tahoma" w:hAnsi="Tahoma" w:cs="Tahoma"/>
          <w:b/>
        </w:rPr>
        <w:t xml:space="preserve"> (</w:t>
      </w:r>
      <w:r w:rsidRPr="00CD3441">
        <w:rPr>
          <w:rFonts w:ascii="Tahoma" w:hAnsi="Tahoma" w:cs="Tahoma"/>
          <w:b/>
          <w:noProof/>
        </w:rPr>
        <w:t>Okresní správa sociálního zabezpečení Jih</w:t>
      </w:r>
      <w:r w:rsidRPr="00CD3441">
        <w:rPr>
          <w:rFonts w:ascii="Tahoma" w:hAnsi="Tahoma" w:cs="Tahoma"/>
          <w:b/>
        </w:rPr>
        <w:t xml:space="preserve">lava) </w:t>
      </w:r>
      <w:r w:rsidRPr="00CD3441">
        <w:rPr>
          <w:rFonts w:ascii="Tahoma" w:hAnsi="Tahoma" w:cs="Tahoma"/>
          <w:b/>
        </w:rPr>
        <w:t>Územní správa sociálního zabezpečení pro Kraj Vysočina, Jihomoravský kraj a Zlínský kraj</w:t>
      </w:r>
      <w:r w:rsidRPr="00CD3441">
        <w:rPr>
          <w:rStyle w:val="Znakapoznpodarou"/>
          <w:rFonts w:ascii="Tahoma" w:hAnsi="Tahoma" w:cs="Tahoma"/>
          <w:b/>
        </w:rPr>
        <w:footnoteReference w:id="1"/>
      </w:r>
    </w:p>
    <w:p w:rsidR="00C962FB" w:rsidRPr="00CD3441" w:rsidRDefault="00C962FB" w:rsidP="00C904B8">
      <w:pPr>
        <w:spacing w:after="0"/>
        <w:contextualSpacing/>
        <w:rPr>
          <w:rFonts w:ascii="Tahoma" w:hAnsi="Tahoma" w:cs="Tahoma"/>
        </w:rPr>
      </w:pP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904B8" w:rsidRPr="00CD3441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904B8" w:rsidRPr="00CD3441" w:rsidRDefault="00C904B8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904B8" w:rsidRPr="00CD3441" w:rsidRDefault="00C904B8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C904B8" w:rsidRPr="00CD3441" w:rsidRDefault="00C904B8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CD34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CD34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C904B8" w:rsidRPr="00CD3441" w:rsidRDefault="00C904B8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C904B8" w:rsidRPr="00CD3441" w:rsidRDefault="00C904B8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C904B8" w:rsidRPr="00CD3441" w:rsidRDefault="00C904B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904B8" w:rsidRPr="00CD344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4B8" w:rsidRPr="00CD344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4B8" w:rsidRPr="00CD344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CD344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CD344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4B8" w:rsidRPr="00CD3441" w:rsidRDefault="00C904B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904B8" w:rsidRPr="00CD344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904B8" w:rsidRPr="00CD3441" w:rsidRDefault="00C904B8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4B8" w:rsidRPr="00CD344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04B8" w:rsidRPr="00CD3441" w:rsidRDefault="00C904B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CD344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4B8" w:rsidRPr="00CD3441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04B8" w:rsidRPr="00CD3441" w:rsidRDefault="00C904B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04B8" w:rsidRPr="00CD3441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904B8" w:rsidRPr="00CD3441" w:rsidRDefault="00C904B8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44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C904B8" w:rsidRPr="00CD344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904B8" w:rsidRPr="00CD3441" w:rsidRDefault="00C904B8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344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CD344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CD3441">
              <w:rPr>
                <w:rFonts w:ascii="Tahoma" w:hAnsi="Tahoma" w:cs="Tahoma"/>
                <w:b/>
                <w:bCs/>
              </w:rPr>
              <w:t xml:space="preserve"> a</w:t>
            </w:r>
            <w:r w:rsidRPr="00CD3441">
              <w:rPr>
                <w:rFonts w:ascii="Tahoma" w:hAnsi="Tahoma" w:cs="Tahoma"/>
                <w:b/>
                <w:bCs/>
              </w:rPr>
              <w:tab/>
            </w:r>
            <w:r w:rsidRPr="00CD3441">
              <w:rPr>
                <w:rFonts w:ascii="Tahoma" w:hAnsi="Tahoma" w:cs="Tahoma"/>
                <w:b/>
                <w:bCs/>
              </w:rPr>
              <w:tab/>
            </w:r>
            <w:r w:rsidRPr="00CD3441">
              <w:rPr>
                <w:rFonts w:ascii="Tahoma" w:hAnsi="Tahoma" w:cs="Tahoma"/>
                <w:b/>
                <w:bCs/>
              </w:rPr>
              <w:tab/>
            </w:r>
            <w:r w:rsidRPr="00CD3441">
              <w:rPr>
                <w:rFonts w:ascii="Tahoma" w:hAnsi="Tahoma" w:cs="Tahoma"/>
                <w:b/>
                <w:bCs/>
              </w:rPr>
              <w:tab/>
            </w:r>
            <w:r w:rsidRPr="00CD344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CD344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344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CD3441">
              <w:rPr>
                <w:rFonts w:ascii="Tahoma" w:hAnsi="Tahoma" w:cs="Tahoma"/>
                <w:b/>
                <w:bCs/>
              </w:rPr>
            </w:r>
            <w:r w:rsidRPr="00CD3441">
              <w:rPr>
                <w:rFonts w:ascii="Tahoma" w:hAnsi="Tahoma" w:cs="Tahoma"/>
                <w:b/>
                <w:bCs/>
              </w:rPr>
              <w:fldChar w:fldCharType="separate"/>
            </w:r>
            <w:r w:rsidRPr="00CD3441">
              <w:rPr>
                <w:rFonts w:ascii="Tahoma" w:hAnsi="Tahoma" w:cs="Tahoma"/>
                <w:b/>
                <w:bCs/>
              </w:rPr>
              <w:fldChar w:fldCharType="end"/>
            </w:r>
            <w:r w:rsidRPr="00CD344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904B8" w:rsidRPr="00CD344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904B8" w:rsidRPr="00CD3441" w:rsidRDefault="00C904B8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344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CD3441">
              <w:rPr>
                <w:rFonts w:ascii="Tahoma" w:hAnsi="Tahoma" w:cs="Tahoma"/>
                <w:b/>
                <w:noProof/>
              </w:rPr>
              <w:t>referent</w:t>
            </w:r>
            <w:r w:rsidRPr="00CD3441">
              <w:rPr>
                <w:rFonts w:ascii="Tahoma" w:hAnsi="Tahoma" w:cs="Tahoma"/>
                <w:b/>
              </w:rPr>
              <w:t xml:space="preserve"> - </w:t>
            </w:r>
            <w:r w:rsidRPr="00CD3441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CD3441">
              <w:rPr>
                <w:rFonts w:ascii="Tahoma" w:hAnsi="Tahoma" w:cs="Tahoma"/>
                <w:b/>
              </w:rPr>
              <w:t xml:space="preserve">, </w:t>
            </w:r>
          </w:p>
          <w:p w:rsidR="00C904B8" w:rsidRPr="00CD3441" w:rsidRDefault="00C904B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344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CD3441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CD3441">
              <w:rPr>
                <w:rFonts w:ascii="Tahoma" w:hAnsi="Tahoma" w:cs="Tahoma"/>
                <w:b/>
                <w:bCs/>
              </w:rPr>
              <w:t xml:space="preserve"> </w:t>
            </w:r>
            <w:r w:rsidRPr="00CD3441">
              <w:rPr>
                <w:rFonts w:ascii="Tahoma" w:hAnsi="Tahoma" w:cs="Tahoma"/>
                <w:b/>
              </w:rPr>
              <w:t>(</w:t>
            </w:r>
            <w:r w:rsidRPr="00CD3441">
              <w:rPr>
                <w:rFonts w:ascii="Tahoma" w:hAnsi="Tahoma" w:cs="Tahoma"/>
                <w:b/>
                <w:noProof/>
              </w:rPr>
              <w:t>Okresní správa sociálního zabezpečení Jihlava</w:t>
            </w:r>
            <w:r w:rsidRPr="00CD3441">
              <w:rPr>
                <w:rFonts w:ascii="Tahoma" w:hAnsi="Tahoma" w:cs="Tahoma"/>
                <w:b/>
              </w:rPr>
              <w:t xml:space="preserve">) </w:t>
            </w:r>
          </w:p>
          <w:p w:rsidR="00C904B8" w:rsidRPr="00CD3441" w:rsidRDefault="00C904B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CD344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CD3441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CD3441">
              <w:rPr>
                <w:rFonts w:ascii="Tahoma" w:hAnsi="Tahoma" w:cs="Tahoma"/>
                <w:b/>
                <w:bCs/>
              </w:rPr>
              <w:t>,</w:t>
            </w:r>
          </w:p>
          <w:p w:rsidR="00C904B8" w:rsidRPr="00CD3441" w:rsidRDefault="00C904B8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CD3441">
              <w:rPr>
                <w:rFonts w:ascii="Tahoma" w:hAnsi="Tahoma" w:cs="Tahoma"/>
                <w:b/>
              </w:rPr>
              <w:t xml:space="preserve">ID služebního místa </w:t>
            </w:r>
            <w:r w:rsidRPr="00CD3441">
              <w:rPr>
                <w:rFonts w:ascii="Tahoma" w:hAnsi="Tahoma" w:cs="Tahoma"/>
                <w:b/>
                <w:noProof/>
              </w:rPr>
              <w:t>12016088</w:t>
            </w:r>
            <w:r w:rsidRPr="00CD3441">
              <w:rPr>
                <w:rFonts w:ascii="Tahoma" w:hAnsi="Tahoma" w:cs="Tahoma"/>
                <w:b/>
              </w:rPr>
              <w:t>.</w:t>
            </w:r>
          </w:p>
        </w:tc>
      </w:tr>
    </w:tbl>
    <w:p w:rsidR="00C904B8" w:rsidRPr="00CD3441" w:rsidRDefault="00C904B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04B8" w:rsidRPr="00CD3441" w:rsidRDefault="00C904B8">
      <w:pPr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br w:type="page"/>
      </w:r>
    </w:p>
    <w:p w:rsidR="00C904B8" w:rsidRPr="00CD3441" w:rsidRDefault="00C904B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CD3441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CD3441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CD344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CD3441">
        <w:rPr>
          <w:rFonts w:ascii="Tahoma" w:hAnsi="Tahoma" w:cs="Tahoma"/>
          <w:bCs/>
          <w:sz w:val="20"/>
          <w:szCs w:val="20"/>
        </w:rPr>
        <w:t>prohlašuji, že</w:t>
      </w:r>
      <w:r w:rsidRPr="00CD344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CD344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sz w:val="20"/>
          <w:szCs w:val="20"/>
        </w:rPr>
        <w:t>jsem státním občanem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CD344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sz w:val="20"/>
          <w:szCs w:val="20"/>
        </w:rPr>
        <w:t>mám potřebnou znalost českého jazyka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CD344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C904B8" w:rsidRPr="00CD3441" w:rsidRDefault="00C904B8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CD344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CD3441">
        <w:rPr>
          <w:rFonts w:ascii="Tahoma" w:hAnsi="Tahoma" w:cs="Tahoma"/>
          <w:sz w:val="20"/>
          <w:szCs w:val="20"/>
        </w:rPr>
        <w:t>,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CD3441">
        <w:rPr>
          <w:rFonts w:ascii="Tahoma" w:hAnsi="Tahoma" w:cs="Tahoma"/>
          <w:sz w:val="20"/>
          <w:szCs w:val="20"/>
        </w:rPr>
        <w:t>.</w:t>
      </w:r>
    </w:p>
    <w:p w:rsidR="00C904B8" w:rsidRPr="00CD3441" w:rsidRDefault="00C904B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/>
          <w:sz w:val="20"/>
          <w:szCs w:val="20"/>
        </w:rPr>
        <w:t>Poučení:</w:t>
      </w:r>
      <w:r w:rsidRPr="00CD3441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CD3441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CD3441">
        <w:rPr>
          <w:rFonts w:ascii="Tahoma" w:hAnsi="Tahoma" w:cs="Tahoma"/>
          <w:sz w:val="20"/>
          <w:szCs w:val="20"/>
        </w:rPr>
        <w:t>při podání žádosti</w:t>
      </w:r>
      <w:r w:rsidRPr="00CD3441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CD3441">
        <w:rPr>
          <w:rFonts w:ascii="Tahoma" w:hAnsi="Tahoma" w:cs="Tahoma"/>
          <w:sz w:val="20"/>
          <w:szCs w:val="20"/>
        </w:rPr>
        <w:t xml:space="preserve">  </w:t>
      </w:r>
    </w:p>
    <w:p w:rsidR="00C904B8" w:rsidRPr="00CD3441" w:rsidRDefault="00C904B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904B8" w:rsidRPr="00CD3441" w:rsidRDefault="00C904B8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CD3441">
        <w:rPr>
          <w:rFonts w:ascii="Tahoma" w:hAnsi="Tahoma" w:cs="Tahoma"/>
          <w:bCs/>
          <w:sz w:val="20"/>
          <w:szCs w:val="20"/>
        </w:rPr>
        <w:t>zákona o státní službě</w:t>
      </w:r>
      <w:r w:rsidRPr="00CD3441">
        <w:rPr>
          <w:rFonts w:ascii="Tahoma" w:hAnsi="Tahoma" w:cs="Tahoma"/>
          <w:sz w:val="20"/>
          <w:szCs w:val="20"/>
        </w:rPr>
        <w:t>];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CD3441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CD3441">
        <w:rPr>
          <w:rFonts w:ascii="Tahoma" w:hAnsi="Tahoma" w:cs="Tahoma"/>
          <w:sz w:val="20"/>
          <w:szCs w:val="20"/>
        </w:rPr>
        <w:tab/>
      </w:r>
      <w:r w:rsidRPr="00CD3441">
        <w:rPr>
          <w:rFonts w:ascii="Tahoma" w:hAnsi="Tahoma" w:cs="Tahoma"/>
          <w:sz w:val="20"/>
          <w:szCs w:val="20"/>
        </w:rPr>
        <w:tab/>
      </w:r>
      <w:r w:rsidRPr="00CD3441">
        <w:rPr>
          <w:rFonts w:ascii="Tahoma" w:hAnsi="Tahoma" w:cs="Tahoma"/>
          <w:sz w:val="20"/>
          <w:szCs w:val="20"/>
        </w:rPr>
        <w:tab/>
      </w:r>
      <w:r w:rsidRPr="00CD3441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904B8" w:rsidRPr="00CD3441" w:rsidRDefault="00C904B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C904B8" w:rsidRPr="00CD3441" w:rsidRDefault="00C904B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904B8" w:rsidRPr="00CD3441" w:rsidRDefault="00C904B8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CD3441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CD3441">
        <w:rPr>
          <w:rFonts w:ascii="Tahoma" w:hAnsi="Tahoma" w:cs="Tahoma"/>
          <w:sz w:val="20"/>
          <w:szCs w:val="20"/>
        </w:rPr>
        <w:t>;</w:t>
      </w:r>
      <w:r w:rsidRPr="00CD3441">
        <w:rPr>
          <w:rFonts w:ascii="Tahoma" w:hAnsi="Tahoma" w:cs="Tahoma"/>
          <w:sz w:val="20"/>
          <w:szCs w:val="20"/>
        </w:rPr>
        <w:tab/>
        <w:t xml:space="preserve">     </w:t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sz w:val="20"/>
          <w:szCs w:val="20"/>
        </w:rPr>
        <w:tab/>
        <w:t xml:space="preserve"> </w:t>
      </w:r>
    </w:p>
    <w:p w:rsidR="00C904B8" w:rsidRPr="00CD3441" w:rsidRDefault="00C904B8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CD344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4. motivační dopis.</w:t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</w:r>
      <w:r w:rsidRPr="00CD3441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</w:r>
      <w:r w:rsidRPr="00CD3441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CD344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CD3441">
        <w:rPr>
          <w:rFonts w:ascii="Tahoma" w:hAnsi="Tahoma" w:cs="Tahoma"/>
          <w:b/>
          <w:bCs/>
          <w:sz w:val="20"/>
          <w:szCs w:val="20"/>
        </w:rPr>
        <w:t>:</w:t>
      </w: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CD3441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04B8" w:rsidRPr="00CD3441" w:rsidRDefault="00C904B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CD3441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CD3441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CD3441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CD344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Cs/>
          <w:sz w:val="20"/>
          <w:szCs w:val="20"/>
        </w:rPr>
      </w:r>
      <w:r w:rsidRPr="00CD3441">
        <w:rPr>
          <w:rFonts w:ascii="Tahoma" w:hAnsi="Tahoma" w:cs="Tahoma"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Cs/>
          <w:sz w:val="20"/>
          <w:szCs w:val="20"/>
        </w:rPr>
      </w:r>
      <w:r w:rsidRPr="00CD3441">
        <w:rPr>
          <w:rFonts w:ascii="Tahoma" w:hAnsi="Tahoma" w:cs="Tahoma"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Cs/>
          <w:sz w:val="20"/>
          <w:szCs w:val="20"/>
        </w:rPr>
      </w:r>
      <w:r w:rsidRPr="00CD3441">
        <w:rPr>
          <w:rFonts w:ascii="Tahoma" w:hAnsi="Tahoma" w:cs="Tahoma"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bCs/>
          <w:sz w:val="20"/>
          <w:szCs w:val="20"/>
        </w:rPr>
        <w:t>od známého, na doporučení</w:t>
      </w:r>
    </w:p>
    <w:p w:rsidR="00C904B8" w:rsidRPr="00CD3441" w:rsidRDefault="00C904B8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344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D3441">
        <w:rPr>
          <w:rFonts w:ascii="Tahoma" w:hAnsi="Tahoma" w:cs="Tahoma"/>
          <w:b/>
          <w:bCs/>
          <w:sz w:val="20"/>
          <w:szCs w:val="20"/>
        </w:rPr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D344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D344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D3441">
        <w:rPr>
          <w:rFonts w:ascii="Tahoma" w:hAnsi="Tahoma" w:cs="Tahoma"/>
          <w:bCs/>
          <w:sz w:val="20"/>
          <w:szCs w:val="20"/>
        </w:rPr>
        <w:t>jinak, prosím uveďte</w:t>
      </w:r>
      <w:r w:rsidRPr="00CD3441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904B8" w:rsidRPr="00CD3441" w:rsidRDefault="00C904B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904B8" w:rsidRPr="00CD3441" w:rsidRDefault="00C904B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CD3441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CD3441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904B8" w:rsidRPr="00CD3441" w:rsidTr="003A76D6">
        <w:trPr>
          <w:jc w:val="center"/>
        </w:trPr>
        <w:tc>
          <w:tcPr>
            <w:tcW w:w="2365" w:type="dxa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04B8" w:rsidRPr="00CD3441" w:rsidRDefault="00C904B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CD3441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904B8" w:rsidRPr="00CD3441" w:rsidRDefault="00C904B8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904B8" w:rsidRPr="00CD3441" w:rsidRDefault="00C904B8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D3441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CD344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CD344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CD3441">
        <w:rPr>
          <w:rFonts w:ascii="Tahoma" w:hAnsi="Tahoma" w:cs="Tahoma"/>
          <w:bCs/>
          <w:sz w:val="20"/>
          <w:szCs w:val="20"/>
        </w:rPr>
        <w:t xml:space="preserve"> </w:t>
      </w:r>
    </w:p>
    <w:p w:rsidR="00C904B8" w:rsidRPr="00CD3441" w:rsidRDefault="00C904B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CD3441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904B8" w:rsidRPr="00CD3441" w:rsidRDefault="00C904B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904B8" w:rsidRPr="00CD3441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CD3441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904B8" w:rsidRPr="00CD3441" w:rsidRDefault="00C904B8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CD3441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904B8" w:rsidRPr="00CD3441" w:rsidRDefault="00C904B8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CD3441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</w:t>
      </w:r>
      <w:r w:rsidR="00C962FB">
        <w:rPr>
          <w:rFonts w:ascii="Tahoma" w:hAnsi="Tahoma" w:cs="Tahoma"/>
          <w:iCs/>
          <w:sz w:val="20"/>
          <w:szCs w:val="20"/>
        </w:rPr>
        <w:t>é úřední osoby a neposkytují je </w:t>
      </w:r>
      <w:r w:rsidRPr="00CD3441">
        <w:rPr>
          <w:rFonts w:ascii="Tahoma" w:hAnsi="Tahoma" w:cs="Tahoma"/>
          <w:iCs/>
          <w:sz w:val="20"/>
          <w:szCs w:val="20"/>
        </w:rPr>
        <w:t>dalším příjemcům, pokud k tomu nejsou podle zákona povinné (např</w:t>
      </w:r>
      <w:r w:rsidR="00C962FB">
        <w:rPr>
          <w:rFonts w:ascii="Tahoma" w:hAnsi="Tahoma" w:cs="Tahoma"/>
          <w:iCs/>
          <w:sz w:val="20"/>
          <w:szCs w:val="20"/>
        </w:rPr>
        <w:t>. na základě práva nahlížení do </w:t>
      </w:r>
      <w:r w:rsidRPr="00CD3441">
        <w:rPr>
          <w:rFonts w:ascii="Tahoma" w:hAnsi="Tahoma" w:cs="Tahoma"/>
          <w:iCs/>
          <w:sz w:val="20"/>
          <w:szCs w:val="20"/>
        </w:rPr>
        <w:t>správního spisu). Poskytnuté osobní údaje jsou součástí správního s</w:t>
      </w:r>
      <w:r w:rsidR="00C962FB">
        <w:rPr>
          <w:rFonts w:ascii="Tahoma" w:hAnsi="Tahoma" w:cs="Tahoma"/>
          <w:iCs/>
          <w:sz w:val="20"/>
          <w:szCs w:val="20"/>
        </w:rPr>
        <w:t>pisu výběrového řízení a jsou v </w:t>
      </w:r>
      <w:r w:rsidRPr="00CD3441">
        <w:rPr>
          <w:rFonts w:ascii="Tahoma" w:hAnsi="Tahoma" w:cs="Tahoma"/>
          <w:iCs/>
          <w:sz w:val="20"/>
          <w:szCs w:val="20"/>
        </w:rPr>
        <w:t>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904B8" w:rsidRDefault="00C904B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C904B8" w:rsidSect="00C904B8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CD3441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="00C962FB">
        <w:rPr>
          <w:rFonts w:ascii="Tahoma" w:hAnsi="Tahoma" w:cs="Tahoma"/>
          <w:iCs/>
          <w:color w:val="FF0000"/>
          <w:sz w:val="20"/>
          <w:szCs w:val="20"/>
        </w:rPr>
        <w:t> </w:t>
      </w:r>
      <w:bookmarkStart w:id="0" w:name="_GoBack"/>
      <w:bookmarkEnd w:id="0"/>
      <w:r w:rsidR="00CD3441" w:rsidRPr="00CD3441">
        <w:rPr>
          <w:rFonts w:ascii="Tahoma" w:hAnsi="Tahoma" w:cs="Tahoma"/>
          <w:iCs/>
          <w:sz w:val="20"/>
          <w:szCs w:val="20"/>
        </w:rPr>
        <w:fldChar w:fldCharType="begin"/>
      </w:r>
      <w:r w:rsidR="00CD3441" w:rsidRPr="00CD3441">
        <w:rPr>
          <w:rFonts w:ascii="Tahoma" w:hAnsi="Tahoma" w:cs="Tahoma"/>
          <w:iCs/>
          <w:sz w:val="20"/>
          <w:szCs w:val="20"/>
        </w:rPr>
        <w:instrText xml:space="preserve"> HYPERLINK "https://www.cssz.cz/cz/gdpr.htm" </w:instrText>
      </w:r>
      <w:r w:rsidR="00CD3441" w:rsidRPr="00CD3441">
        <w:rPr>
          <w:rFonts w:ascii="Tahoma" w:hAnsi="Tahoma" w:cs="Tahoma"/>
          <w:iCs/>
          <w:sz w:val="20"/>
          <w:szCs w:val="20"/>
        </w:rPr>
        <w:fldChar w:fldCharType="separate"/>
      </w:r>
      <w:r w:rsidR="00CD3441" w:rsidRPr="00CD3441">
        <w:rPr>
          <w:rStyle w:val="Hypertextovodkaz"/>
          <w:rFonts w:ascii="Tahoma" w:hAnsi="Tahoma" w:cs="Tahoma"/>
          <w:iCs/>
          <w:sz w:val="20"/>
          <w:szCs w:val="20"/>
        </w:rPr>
        <w:t>https://www.cssz.cz/cz/gdpr.htm</w:t>
      </w:r>
      <w:r w:rsidR="00CD3441" w:rsidRPr="00CD3441">
        <w:rPr>
          <w:rFonts w:ascii="Tahoma" w:hAnsi="Tahoma" w:cs="Tahoma"/>
          <w:iCs/>
          <w:sz w:val="20"/>
          <w:szCs w:val="20"/>
        </w:rPr>
        <w:fldChar w:fldCharType="end"/>
      </w:r>
    </w:p>
    <w:p w:rsidR="00C904B8" w:rsidRPr="00B867CD" w:rsidRDefault="00C904B8" w:rsidP="00C904B8">
      <w:pPr>
        <w:tabs>
          <w:tab w:val="left" w:pos="1252"/>
        </w:tabs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C904B8" w:rsidRPr="00B867CD" w:rsidSect="00C904B8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4B8" w:rsidRDefault="00C904B8" w:rsidP="00386203">
      <w:pPr>
        <w:spacing w:after="0" w:line="240" w:lineRule="auto"/>
      </w:pPr>
      <w:r>
        <w:separator/>
      </w:r>
    </w:p>
  </w:endnote>
  <w:endnote w:type="continuationSeparator" w:id="0">
    <w:p w:rsidR="00C904B8" w:rsidRDefault="00C904B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233325"/>
      <w:docPartObj>
        <w:docPartGallery w:val="Page Numbers (Bottom of Page)"/>
        <w:docPartUnique/>
      </w:docPartObj>
    </w:sdtPr>
    <w:sdtContent>
      <w:sdt>
        <w:sdtPr>
          <w:id w:val="242846777"/>
          <w:docPartObj>
            <w:docPartGallery w:val="Page Numbers (Top of Page)"/>
            <w:docPartUnique/>
          </w:docPartObj>
        </w:sdtPr>
        <w:sdtContent>
          <w:p w:rsidR="00C904B8" w:rsidRDefault="00C904B8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286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286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904B8" w:rsidRDefault="00C904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40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286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4B8" w:rsidRDefault="00C904B8" w:rsidP="00386203">
      <w:pPr>
        <w:spacing w:after="0" w:line="240" w:lineRule="auto"/>
      </w:pPr>
      <w:r>
        <w:separator/>
      </w:r>
    </w:p>
  </w:footnote>
  <w:footnote w:type="continuationSeparator" w:id="0">
    <w:p w:rsidR="00C904B8" w:rsidRDefault="00C904B8" w:rsidP="00386203">
      <w:pPr>
        <w:spacing w:after="0" w:line="240" w:lineRule="auto"/>
      </w:pPr>
      <w:r>
        <w:continuationSeparator/>
      </w:r>
    </w:p>
  </w:footnote>
  <w:footnote w:id="1">
    <w:p w:rsidR="00C904B8" w:rsidRPr="00251C27" w:rsidRDefault="00C904B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904B8" w:rsidRPr="00251C27" w:rsidRDefault="00C904B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904B8" w:rsidRPr="00251C27" w:rsidRDefault="00C904B8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904B8" w:rsidRPr="00251C27" w:rsidRDefault="00C904B8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904B8" w:rsidRPr="00251C27" w:rsidRDefault="00C904B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904B8" w:rsidRPr="006A31E9" w:rsidRDefault="00C904B8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904B8" w:rsidRPr="006A31E9" w:rsidRDefault="00C904B8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904B8" w:rsidRDefault="00C904B8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C904B8" w:rsidRPr="00251C27" w:rsidRDefault="00C904B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C904B8" w:rsidRPr="00EE6E37" w:rsidRDefault="00C904B8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C904B8" w:rsidRPr="00251C27" w:rsidRDefault="00C904B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C904B8" w:rsidRPr="00251C27" w:rsidRDefault="00C904B8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C904B8" w:rsidRPr="00251C27" w:rsidRDefault="00C904B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C904B8" w:rsidRDefault="00C904B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C904B8" w:rsidRPr="001D4F65" w:rsidRDefault="00C904B8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C904B8" w:rsidRPr="00251C27" w:rsidRDefault="00C904B8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C904B8" w:rsidRDefault="00C904B8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C904B8" w:rsidRPr="00251C27" w:rsidRDefault="00C904B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C904B8" w:rsidRPr="00251C27" w:rsidRDefault="00C904B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904B8" w:rsidRPr="00B159FE" w:rsidRDefault="00C904B8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4461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2866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904B8"/>
    <w:rsid w:val="00C962FB"/>
    <w:rsid w:val="00CB2992"/>
    <w:rsid w:val="00CC05E0"/>
    <w:rsid w:val="00CD3441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40E1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5D58E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61A85-8AFC-4376-9469-883E3CFE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1055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Králíčková Renata (ČSSZ XB)</cp:lastModifiedBy>
  <cp:revision>5</cp:revision>
  <cp:lastPrinted>2025-06-23T10:40:00Z</cp:lastPrinted>
  <dcterms:created xsi:type="dcterms:W3CDTF">2025-06-23T10:35:00Z</dcterms:created>
  <dcterms:modified xsi:type="dcterms:W3CDTF">2025-06-23T10:40:00Z</dcterms:modified>
</cp:coreProperties>
</file>